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DE2C" w14:textId="77777777" w:rsidR="00D629B3" w:rsidRDefault="00D629B3">
      <w:bookmarkStart w:id="0" w:name="_GoBack"/>
      <w:bookmarkEnd w:id="0"/>
    </w:p>
    <w:p w14:paraId="55CB07B6" w14:textId="77777777" w:rsidR="00174CD6" w:rsidRPr="003A2972" w:rsidRDefault="00174CD6">
      <w:pPr>
        <w:rPr>
          <w:sz w:val="32"/>
          <w:szCs w:val="32"/>
        </w:rPr>
      </w:pPr>
      <w:r w:rsidRPr="003A2972">
        <w:rPr>
          <w:b/>
          <w:sz w:val="32"/>
          <w:szCs w:val="32"/>
        </w:rPr>
        <w:t>Spezifische Lernförderung</w:t>
      </w:r>
    </w:p>
    <w:p w14:paraId="68F3C721" w14:textId="77777777" w:rsidR="007E0DF6" w:rsidRDefault="007E0DF6" w:rsidP="007E0DF6">
      <w:r>
        <w:t>Es geht hier um eine zusätzliche Förderung und Unterstützung für Kinder, die in den Bereichen Lesen, Rechtschreiben oder Rechnen Probleme haben.</w:t>
      </w:r>
    </w:p>
    <w:p w14:paraId="6B2B1A0C" w14:textId="77777777" w:rsidR="007E0DF6" w:rsidRDefault="00953718">
      <w:r>
        <w:t xml:space="preserve">Legasthenie? Dyskalkulie? </w:t>
      </w:r>
    </w:p>
    <w:p w14:paraId="6F932F20" w14:textId="77777777" w:rsidR="007E0DF6" w:rsidRDefault="007E0DF6">
      <w:r>
        <w:t>Wir sprechen von Lese-Rechtschreibschwächen und Rechenschwächen, das umfasst auch Kinder mit einer Legasthenie oder Dyskalkulie.</w:t>
      </w:r>
    </w:p>
    <w:p w14:paraId="7C83C6B2" w14:textId="404B8E68" w:rsidR="00953718" w:rsidRDefault="00343194">
      <w:r>
        <w:t>An unser</w:t>
      </w:r>
      <w:r w:rsidR="00953718">
        <w:t xml:space="preserve">er Schule ist </w:t>
      </w:r>
      <w:r w:rsidR="005863EB" w:rsidRPr="005863EB">
        <w:rPr>
          <w:b/>
          <w:bCs/>
        </w:rPr>
        <w:t>Annelies Fliri</w:t>
      </w:r>
      <w:r w:rsidR="005863EB">
        <w:t xml:space="preserve"> </w:t>
      </w:r>
      <w:r w:rsidR="00C51353">
        <w:t xml:space="preserve">die zuständige Fachperson </w:t>
      </w:r>
      <w:r>
        <w:t xml:space="preserve">für diesen Bereich. Sie ist ausgebildete </w:t>
      </w:r>
      <w:r w:rsidR="003A2972">
        <w:t>L</w:t>
      </w:r>
      <w:r>
        <w:t xml:space="preserve">ehrerin mit der </w:t>
      </w:r>
      <w:r w:rsidR="003A2972">
        <w:t xml:space="preserve">einigen </w:t>
      </w:r>
      <w:r>
        <w:t>Zusatzausbildung</w:t>
      </w:r>
      <w:r w:rsidR="003A2972">
        <w:t>en im Bereich</w:t>
      </w:r>
      <w:r>
        <w:t xml:space="preserve"> „Spezifische Lernförder</w:t>
      </w:r>
      <w:r w:rsidR="008E53C0">
        <w:t>ung“.</w:t>
      </w:r>
    </w:p>
    <w:p w14:paraId="666AA667" w14:textId="77777777" w:rsidR="00174CD6" w:rsidRDefault="00174CD6">
      <w:r>
        <w:t>Die Schwierigkeiten</w:t>
      </w:r>
      <w:r w:rsidR="007E0DF6">
        <w:t xml:space="preserve"> in diesen Bereichen</w:t>
      </w:r>
      <w:r>
        <w:t xml:space="preserve"> können verschiedene Ursachen haben. Im Allgemeinen geht es darum, dass Kinder die Entwicklungsschritte verlangsamt oder/und nicht ausreichend durchlaufen.</w:t>
      </w:r>
    </w:p>
    <w:p w14:paraId="247EB47B" w14:textId="77777777" w:rsidR="00447A2F" w:rsidRDefault="00174CD6">
      <w:r>
        <w:t xml:space="preserve">Für die Förderung braucht es kein spezielles Gutachten! </w:t>
      </w:r>
      <w:r w:rsidR="00953718" w:rsidRPr="00953718">
        <w:t>Hier ist die Schule gefordert</w:t>
      </w:r>
      <w:r w:rsidR="007E0DF6">
        <w:t>,</w:t>
      </w:r>
      <w:r w:rsidR="00953718" w:rsidRPr="00953718">
        <w:t xml:space="preserve"> pädagogisch wirksam und einfühlsam zu reagieren.</w:t>
      </w:r>
    </w:p>
    <w:p w14:paraId="2BDE9E36" w14:textId="097A8885" w:rsidR="00447A2F" w:rsidRDefault="00C51353">
      <w:r>
        <w:t xml:space="preserve">Die Lehrerin für Spezifische Lernförderung </w:t>
      </w:r>
      <w:r w:rsidR="00447A2F">
        <w:t>arbeitet eng mit den Klassenlehrpersonen zusammen</w:t>
      </w:r>
      <w:r>
        <w:t>, gibt Informationen zum schulischen Umgang und steht</w:t>
      </w:r>
      <w:r w:rsidR="00447A2F">
        <w:t xml:space="preserve"> für Fragen von Eltern gerne zur Verfügung.</w:t>
      </w:r>
    </w:p>
    <w:p w14:paraId="16685B0E" w14:textId="77777777" w:rsidR="00953718" w:rsidRDefault="00F0792E">
      <w:r>
        <w:t>Die Lehrer/innen für Spezifische Lernförderung arbeiten</w:t>
      </w:r>
      <w:r w:rsidR="00953718" w:rsidRPr="00953718">
        <w:t xml:space="preserve"> </w:t>
      </w:r>
      <w:r w:rsidR="006508A1">
        <w:t xml:space="preserve">in ganz Vorarlberg </w:t>
      </w:r>
      <w:r w:rsidR="00953718" w:rsidRPr="00953718">
        <w:t>mit einem einheitlichen Konzept</w:t>
      </w:r>
      <w:r>
        <w:t>,</w:t>
      </w:r>
      <w:r w:rsidR="00953718" w:rsidRPr="00953718">
        <w:t xml:space="preserve"> um die bestmögliche Un</w:t>
      </w:r>
      <w:r>
        <w:t>terstützung ihrer Schüler/innen sicherzustellen.</w:t>
      </w:r>
    </w:p>
    <w:p w14:paraId="3C79EEF8" w14:textId="77777777" w:rsidR="00953718" w:rsidRDefault="00447A2F">
      <w:r w:rsidRPr="008D7AC0">
        <w:t>Weitere hilfreiche I</w:t>
      </w:r>
      <w:r w:rsidR="008E53C0">
        <w:t>nformationen finden Sie unter:</w:t>
      </w:r>
    </w:p>
    <w:p w14:paraId="2CD1737E" w14:textId="77777777" w:rsidR="008D7AC0" w:rsidRDefault="007277A6">
      <w:hyperlink r:id="rId5" w:history="1">
        <w:r w:rsidR="00953718">
          <w:rPr>
            <w:rStyle w:val="Hyperlink"/>
          </w:rPr>
          <w:t>https://cis.vobs.at/inklusion-diversitaet-sonderpaedagogik/mobile-lehrerinnen/lehrerinnen-fuer-spezif-lernfoerderung/</w:t>
        </w:r>
      </w:hyperlink>
      <w:r w:rsidR="00447A2F">
        <w:tab/>
      </w:r>
    </w:p>
    <w:p w14:paraId="7A48629D" w14:textId="77777777" w:rsidR="008D7AC0" w:rsidRDefault="008D7AC0"/>
    <w:p w14:paraId="45FC29EE" w14:textId="77777777" w:rsidR="00953718" w:rsidRDefault="00953718"/>
    <w:p w14:paraId="07265283" w14:textId="56A70154" w:rsidR="00D45606" w:rsidRDefault="005863EB" w:rsidP="003717AC">
      <w:pPr>
        <w:tabs>
          <w:tab w:val="left" w:pos="851"/>
        </w:tabs>
        <w:rPr>
          <w:b/>
        </w:rPr>
      </w:pPr>
      <w:r w:rsidRPr="005863EB">
        <w:rPr>
          <w:bCs/>
          <w:sz w:val="28"/>
          <w:szCs w:val="28"/>
        </w:rPr>
        <w:t xml:space="preserve"> </w:t>
      </w:r>
      <w:r w:rsidR="008D7AC0" w:rsidRPr="00C51353">
        <w:rPr>
          <w:b/>
        </w:rPr>
        <w:t>Beratungsangebot</w:t>
      </w:r>
      <w:r w:rsidR="00D45606">
        <w:rPr>
          <w:b/>
        </w:rPr>
        <w:t xml:space="preserve"> für Kinder mit </w:t>
      </w:r>
    </w:p>
    <w:p w14:paraId="5C334B5A" w14:textId="64382AAD" w:rsidR="008D7AC0" w:rsidRPr="00C51353" w:rsidRDefault="00D45606" w:rsidP="003717AC">
      <w:pPr>
        <w:tabs>
          <w:tab w:val="left" w:pos="851"/>
        </w:tabs>
        <w:rPr>
          <w:b/>
        </w:rPr>
      </w:pPr>
      <w:r>
        <w:rPr>
          <w:b/>
        </w:rPr>
        <w:tab/>
      </w:r>
      <w:r w:rsidRPr="008E53C0">
        <w:rPr>
          <w:i/>
        </w:rPr>
        <w:t>Lese-Rechtschreib- und Rechenschwäche, Legasthenie, Dyskalkulie</w:t>
      </w:r>
    </w:p>
    <w:p w14:paraId="162982C7" w14:textId="3C259B46" w:rsidR="008D7AC0" w:rsidRPr="00D45606" w:rsidRDefault="003717AC" w:rsidP="00D45606">
      <w:pPr>
        <w:tabs>
          <w:tab w:val="left" w:pos="851"/>
        </w:tabs>
        <w:spacing w:after="0" w:line="257" w:lineRule="auto"/>
        <w:rPr>
          <w:b/>
        </w:rPr>
      </w:pPr>
      <w:r>
        <w:rPr>
          <w:b/>
        </w:rPr>
        <w:tab/>
      </w:r>
      <w:r w:rsidR="008D7AC0" w:rsidRPr="008E53C0">
        <w:rPr>
          <w:b/>
        </w:rPr>
        <w:t>Lehrerin für Spezifische Lernförderung</w:t>
      </w:r>
      <w:r w:rsidR="00D45606">
        <w:t>:</w:t>
      </w:r>
    </w:p>
    <w:p w14:paraId="518ACC6E" w14:textId="2099B63E" w:rsidR="008E53C0" w:rsidRPr="00D45606" w:rsidRDefault="008D7AC0" w:rsidP="003717AC">
      <w:pPr>
        <w:tabs>
          <w:tab w:val="left" w:pos="851"/>
        </w:tabs>
        <w:spacing w:after="0" w:line="257" w:lineRule="auto"/>
      </w:pPr>
      <w:r w:rsidRPr="008E53C0">
        <w:tab/>
      </w:r>
      <w:r w:rsidR="005863EB" w:rsidRPr="005863EB">
        <w:rPr>
          <w:b/>
          <w:bCs/>
        </w:rPr>
        <w:t>Annelies Fliri</w:t>
      </w:r>
    </w:p>
    <w:p w14:paraId="54D18462" w14:textId="3EF1DCD0" w:rsidR="008E53C0" w:rsidRDefault="008D7AC0" w:rsidP="003717AC">
      <w:pPr>
        <w:tabs>
          <w:tab w:val="left" w:pos="851"/>
        </w:tabs>
        <w:spacing w:after="0" w:line="257" w:lineRule="auto"/>
      </w:pPr>
      <w:r w:rsidRPr="008E53C0">
        <w:tab/>
      </w:r>
      <w:r w:rsidRPr="005863EB">
        <w:rPr>
          <w:bCs/>
        </w:rPr>
        <w:t>Kontaktdaten</w:t>
      </w:r>
      <w:r w:rsidR="005863EB" w:rsidRPr="005863EB">
        <w:rPr>
          <w:bCs/>
        </w:rPr>
        <w:t>:</w:t>
      </w:r>
      <w:r w:rsidR="005863EB">
        <w:t xml:space="preserve"> </w:t>
      </w:r>
      <w:hyperlink r:id="rId6" w:history="1">
        <w:r w:rsidR="005863EB" w:rsidRPr="00B4065D">
          <w:rPr>
            <w:rStyle w:val="Hyperlink"/>
          </w:rPr>
          <w:t>annelies.fliri@gmail.com</w:t>
        </w:r>
      </w:hyperlink>
    </w:p>
    <w:p w14:paraId="19CF0310" w14:textId="43F138D9" w:rsidR="005863EB" w:rsidRDefault="005863EB" w:rsidP="003717AC">
      <w:pPr>
        <w:tabs>
          <w:tab w:val="left" w:pos="851"/>
        </w:tabs>
        <w:spacing w:after="0" w:line="257" w:lineRule="auto"/>
      </w:pPr>
      <w:r>
        <w:tab/>
      </w:r>
      <w:r>
        <w:tab/>
      </w:r>
      <w:r>
        <w:tab/>
        <w:t xml:space="preserve">   Tel: 066475722235</w:t>
      </w:r>
    </w:p>
    <w:p w14:paraId="181EABE2" w14:textId="6BB4C8C7" w:rsidR="00D45606" w:rsidRDefault="00D45606" w:rsidP="003717AC">
      <w:pPr>
        <w:tabs>
          <w:tab w:val="left" w:pos="851"/>
        </w:tabs>
        <w:spacing w:after="0" w:line="257" w:lineRule="auto"/>
      </w:pPr>
    </w:p>
    <w:p w14:paraId="118765AB" w14:textId="6938FC15" w:rsidR="00D45606" w:rsidRDefault="00D45606" w:rsidP="003717AC">
      <w:pPr>
        <w:tabs>
          <w:tab w:val="left" w:pos="851"/>
        </w:tabs>
        <w:spacing w:after="0" w:line="257" w:lineRule="auto"/>
      </w:pPr>
      <w:r>
        <w:tab/>
      </w:r>
    </w:p>
    <w:p w14:paraId="485A79A4" w14:textId="51F970E1" w:rsidR="005863EB" w:rsidRDefault="005863EB" w:rsidP="003717AC">
      <w:pPr>
        <w:tabs>
          <w:tab w:val="left" w:pos="851"/>
        </w:tabs>
        <w:spacing w:after="0" w:line="257" w:lineRule="auto"/>
      </w:pPr>
    </w:p>
    <w:p w14:paraId="696C3B95" w14:textId="77777777" w:rsidR="005863EB" w:rsidRPr="008E53C0" w:rsidRDefault="005863EB" w:rsidP="003717AC">
      <w:pPr>
        <w:tabs>
          <w:tab w:val="left" w:pos="851"/>
        </w:tabs>
        <w:spacing w:after="0" w:line="257" w:lineRule="auto"/>
      </w:pPr>
    </w:p>
    <w:p w14:paraId="04D07713" w14:textId="74852CE0" w:rsidR="00174CD6" w:rsidRPr="008E53C0" w:rsidRDefault="008D7AC0" w:rsidP="003717AC">
      <w:pPr>
        <w:tabs>
          <w:tab w:val="left" w:pos="851"/>
        </w:tabs>
        <w:spacing w:after="0" w:line="257" w:lineRule="auto"/>
      </w:pPr>
      <w:r w:rsidRPr="008E53C0">
        <w:tab/>
      </w:r>
    </w:p>
    <w:sectPr w:rsidR="00174CD6" w:rsidRPr="008E53C0" w:rsidSect="00433E36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53D"/>
    <w:multiLevelType w:val="hybridMultilevel"/>
    <w:tmpl w:val="563A8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8DD"/>
    <w:multiLevelType w:val="hybridMultilevel"/>
    <w:tmpl w:val="F38E0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2D"/>
    <w:rsid w:val="00174CD6"/>
    <w:rsid w:val="00313A2D"/>
    <w:rsid w:val="00343194"/>
    <w:rsid w:val="003717AC"/>
    <w:rsid w:val="003A2972"/>
    <w:rsid w:val="00433E36"/>
    <w:rsid w:val="00447A2F"/>
    <w:rsid w:val="005011E4"/>
    <w:rsid w:val="005863EB"/>
    <w:rsid w:val="006508A1"/>
    <w:rsid w:val="007277A6"/>
    <w:rsid w:val="007E0DF6"/>
    <w:rsid w:val="008D050D"/>
    <w:rsid w:val="008D7AC0"/>
    <w:rsid w:val="008E53C0"/>
    <w:rsid w:val="00953718"/>
    <w:rsid w:val="00967CCE"/>
    <w:rsid w:val="00974812"/>
    <w:rsid w:val="00BE591B"/>
    <w:rsid w:val="00C51353"/>
    <w:rsid w:val="00D45606"/>
    <w:rsid w:val="00D629B3"/>
    <w:rsid w:val="00DE06D1"/>
    <w:rsid w:val="00F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4EE4"/>
  <w15:docId w15:val="{343DB4AA-707F-4437-B9BA-B90E2B8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3A2D"/>
    <w:pPr>
      <w:spacing w:line="25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A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371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E0DF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0DF6"/>
    <w:rPr>
      <w:rFonts w:ascii="Calibri" w:hAnsi="Calibri"/>
      <w:sz w:val="22"/>
      <w:szCs w:val="21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s.fliri@gmail.com" TargetMode="External"/><Relationship Id="rId5" Type="http://schemas.openxmlformats.org/officeDocument/2006/relationships/hyperlink" Target="https://cis.vobs.at/inklusion-diversitaet-sonderpaedagogik/mobile-lehrerinnen/lehrerinnen-fuer-spezif-lernfoerder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28D223FF.dotm</Template>
  <TotalTime>0</TotalTime>
  <Pages>1</Pages>
  <Words>246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Lukas.Pusnik.vsnu</cp:lastModifiedBy>
  <cp:revision>2</cp:revision>
  <dcterms:created xsi:type="dcterms:W3CDTF">2020-02-18T13:22:00Z</dcterms:created>
  <dcterms:modified xsi:type="dcterms:W3CDTF">2020-02-18T13:22:00Z</dcterms:modified>
</cp:coreProperties>
</file>